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both"/>
        <w:textAlignment w:val="auto"/>
        <w:rPr>
          <w:rFonts w:hint="default" w:ascii="黑体" w:hAnsi="黑体" w:eastAsia="黑体" w:cs="黑体"/>
          <w:w w:val="95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w w:val="95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4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w w:val="95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w w:val="95"/>
          <w:sz w:val="44"/>
          <w:szCs w:val="44"/>
          <w:lang w:val="en-US" w:eastAsia="zh-CN"/>
        </w:rPr>
        <w:t>2024年内蒙古药师协会单位会员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4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w w:val="95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w w:val="95"/>
          <w:sz w:val="44"/>
          <w:szCs w:val="44"/>
          <w:lang w:val="en-US" w:eastAsia="zh-CN"/>
        </w:rPr>
        <w:t>“消费帮扶新春行动”情况统计表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4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w w:val="95"/>
          <w:sz w:val="44"/>
          <w:szCs w:val="44"/>
          <w:lang w:val="en-US" w:eastAsia="zh-CN"/>
        </w:rPr>
      </w:pPr>
    </w:p>
    <w:p>
      <w:pPr>
        <w:rPr>
          <w:rFonts w:hint="eastAsia" w:ascii="仿宋" w:hAnsi="仿宋" w:eastAsia="仿宋" w:cs="仿宋"/>
          <w:w w:val="95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w w:val="95"/>
          <w:sz w:val="32"/>
          <w:szCs w:val="32"/>
          <w:lang w:val="en-US" w:eastAsia="zh-CN"/>
        </w:rPr>
        <w:t>单位会员名称：                     填表时间：</w:t>
      </w:r>
    </w:p>
    <w:tbl>
      <w:tblPr>
        <w:tblStyle w:val="3"/>
        <w:tblW w:w="83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2925"/>
        <w:gridCol w:w="2910"/>
        <w:gridCol w:w="16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w w:val="95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w w:val="95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58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w w:val="95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w w:val="95"/>
                <w:sz w:val="28"/>
                <w:szCs w:val="28"/>
                <w:vertAlign w:val="baseline"/>
                <w:lang w:val="en-US" w:eastAsia="zh-CN"/>
              </w:rPr>
              <w:t>脱贫地区农副产品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w w:val="95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w w:val="95"/>
                <w:sz w:val="28"/>
                <w:szCs w:val="28"/>
                <w:vertAlign w:val="baseline"/>
                <w:lang w:val="en-US" w:eastAsia="zh-CN"/>
              </w:rPr>
              <w:t>采购帮销</w:t>
            </w:r>
          </w:p>
        </w:tc>
        <w:tc>
          <w:tcPr>
            <w:tcW w:w="163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帮扶地区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6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w w:val="95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w w:val="95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w w:val="95"/>
                <w:sz w:val="28"/>
                <w:szCs w:val="28"/>
                <w:vertAlign w:val="baseline"/>
                <w:lang w:val="en-US" w:eastAsia="zh-CN"/>
              </w:rPr>
              <w:t>直接采购金额（万元）</w:t>
            </w:r>
          </w:p>
        </w:tc>
        <w:tc>
          <w:tcPr>
            <w:tcW w:w="29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w w:val="95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w w:val="95"/>
                <w:sz w:val="28"/>
                <w:szCs w:val="28"/>
                <w:vertAlign w:val="baseline"/>
                <w:lang w:val="en-US" w:eastAsia="zh-CN"/>
              </w:rPr>
              <w:t>帮助销售金额（万元）</w:t>
            </w:r>
          </w:p>
        </w:tc>
        <w:tc>
          <w:tcPr>
            <w:tcW w:w="163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w w:val="95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6" w:type="dxa"/>
          </w:tcPr>
          <w:p>
            <w:pPr>
              <w:rPr>
                <w:rFonts w:hint="eastAsia" w:ascii="仿宋" w:hAnsi="仿宋" w:eastAsia="仿宋" w:cs="仿宋"/>
                <w:w w:val="95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25" w:type="dxa"/>
          </w:tcPr>
          <w:p>
            <w:pPr>
              <w:rPr>
                <w:rFonts w:hint="eastAsia" w:ascii="仿宋" w:hAnsi="仿宋" w:eastAsia="仿宋" w:cs="仿宋"/>
                <w:w w:val="95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10" w:type="dxa"/>
          </w:tcPr>
          <w:p>
            <w:pPr>
              <w:rPr>
                <w:rFonts w:hint="eastAsia" w:ascii="仿宋" w:hAnsi="仿宋" w:eastAsia="仿宋" w:cs="仿宋"/>
                <w:w w:val="95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w w:val="95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6" w:type="dxa"/>
          </w:tcPr>
          <w:p>
            <w:pPr>
              <w:rPr>
                <w:rFonts w:hint="eastAsia" w:ascii="仿宋" w:hAnsi="仿宋" w:eastAsia="仿宋" w:cs="仿宋"/>
                <w:w w:val="95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25" w:type="dxa"/>
          </w:tcPr>
          <w:p>
            <w:pPr>
              <w:rPr>
                <w:rFonts w:hint="eastAsia" w:ascii="仿宋" w:hAnsi="仿宋" w:eastAsia="仿宋" w:cs="仿宋"/>
                <w:w w:val="95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10" w:type="dxa"/>
          </w:tcPr>
          <w:p>
            <w:pPr>
              <w:rPr>
                <w:rFonts w:hint="eastAsia" w:ascii="仿宋" w:hAnsi="仿宋" w:eastAsia="仿宋" w:cs="仿宋"/>
                <w:w w:val="95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w w:val="95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856" w:type="dxa"/>
          </w:tcPr>
          <w:p>
            <w:pPr>
              <w:rPr>
                <w:rFonts w:hint="eastAsia" w:ascii="仿宋" w:hAnsi="仿宋" w:eastAsia="仿宋" w:cs="仿宋"/>
                <w:w w:val="95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25" w:type="dxa"/>
          </w:tcPr>
          <w:p>
            <w:pPr>
              <w:rPr>
                <w:rFonts w:hint="eastAsia" w:ascii="仿宋" w:hAnsi="仿宋" w:eastAsia="仿宋" w:cs="仿宋"/>
                <w:w w:val="95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10" w:type="dxa"/>
          </w:tcPr>
          <w:p>
            <w:pPr>
              <w:rPr>
                <w:rFonts w:hint="eastAsia" w:ascii="仿宋" w:hAnsi="仿宋" w:eastAsia="仿宋" w:cs="仿宋"/>
                <w:w w:val="95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w w:val="95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6" w:type="dxa"/>
          </w:tcPr>
          <w:p>
            <w:pPr>
              <w:rPr>
                <w:rFonts w:hint="eastAsia" w:ascii="仿宋" w:hAnsi="仿宋" w:eastAsia="仿宋" w:cs="仿宋"/>
                <w:w w:val="95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25" w:type="dxa"/>
          </w:tcPr>
          <w:p>
            <w:pPr>
              <w:rPr>
                <w:rFonts w:hint="eastAsia" w:ascii="仿宋" w:hAnsi="仿宋" w:eastAsia="仿宋" w:cs="仿宋"/>
                <w:w w:val="95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10" w:type="dxa"/>
          </w:tcPr>
          <w:p>
            <w:pPr>
              <w:rPr>
                <w:rFonts w:hint="eastAsia" w:ascii="仿宋" w:hAnsi="仿宋" w:eastAsia="仿宋" w:cs="仿宋"/>
                <w:w w:val="95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w w:val="95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25" w:type="dxa"/>
            <w:gridSpan w:val="4"/>
          </w:tcPr>
          <w:p>
            <w:pPr>
              <w:jc w:val="left"/>
              <w:rPr>
                <w:rFonts w:hint="default" w:ascii="仿宋" w:hAnsi="仿宋" w:eastAsia="仿宋" w:cs="仿宋"/>
                <w:w w:val="95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w w:val="95"/>
                <w:sz w:val="28"/>
                <w:szCs w:val="28"/>
                <w:vertAlign w:val="baseline"/>
                <w:lang w:val="en-US" w:eastAsia="zh-CN"/>
              </w:rPr>
              <w:t>备注：</w:t>
            </w:r>
          </w:p>
        </w:tc>
      </w:tr>
    </w:tbl>
    <w:p>
      <w:pPr>
        <w:rPr>
          <w:rFonts w:hint="default" w:ascii="仿宋" w:hAnsi="仿宋" w:eastAsia="仿宋" w:cs="仿宋"/>
          <w:w w:val="95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w w:val="95"/>
          <w:sz w:val="32"/>
          <w:szCs w:val="32"/>
          <w:lang w:val="en-US" w:eastAsia="zh-CN"/>
        </w:rPr>
        <w:t>填表人：              联系方式：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6EBE4CF-4DB0-4CDE-B54E-15B61BC97A2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354B6CF8-C418-4FF9-8180-28102E2C471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6D1F4172-5DAC-4263-A7AE-D0A2C0F01DD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VkMmZkNDAzNjBiZWUwODRkMjBkMDg0ZGY5ZTg1ZjEifQ=="/>
  </w:docVars>
  <w:rsids>
    <w:rsidRoot w:val="1843438E"/>
    <w:rsid w:val="003D0404"/>
    <w:rsid w:val="01787946"/>
    <w:rsid w:val="07155C37"/>
    <w:rsid w:val="13C46A1B"/>
    <w:rsid w:val="182201B4"/>
    <w:rsid w:val="1843438E"/>
    <w:rsid w:val="1EF81C6E"/>
    <w:rsid w:val="211A411E"/>
    <w:rsid w:val="22851A6B"/>
    <w:rsid w:val="25E023B3"/>
    <w:rsid w:val="31AD68E8"/>
    <w:rsid w:val="335E60EC"/>
    <w:rsid w:val="39CD7B28"/>
    <w:rsid w:val="3A685AA2"/>
    <w:rsid w:val="3C0417FB"/>
    <w:rsid w:val="3F397A0D"/>
    <w:rsid w:val="41C537DA"/>
    <w:rsid w:val="4CB6269D"/>
    <w:rsid w:val="4CBC6B75"/>
    <w:rsid w:val="4CFD651E"/>
    <w:rsid w:val="526E7576"/>
    <w:rsid w:val="54442C85"/>
    <w:rsid w:val="54DA7145"/>
    <w:rsid w:val="5C384E7D"/>
    <w:rsid w:val="5D3F223B"/>
    <w:rsid w:val="66A01F9C"/>
    <w:rsid w:val="6813679E"/>
    <w:rsid w:val="6874548F"/>
    <w:rsid w:val="69774AB9"/>
    <w:rsid w:val="6D301BA0"/>
    <w:rsid w:val="79273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2024-01-19T09:27:00Z</dcterms:created>
  <dc:creator>在双板滑雪的双肩背</dc:creator>
  <cp:lastModifiedBy>许红岩</cp:lastModifiedBy>
  <cp:lastPrinted>2024-01-24T02:59:39Z</cp:lastPrinted>
  <dcterms:modified xsi:type="dcterms:W3CDTF">2024-01-24T03:11:09Z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0B5BE1E525D3495DA1EAFFA6218BF0CF_13</vt:lpwstr>
  </property>
</Properties>
</file>